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9230" w14:textId="7991DD69" w:rsidR="009B1C88" w:rsidRDefault="00654A8D" w:rsidP="009B1C88">
      <w:pPr>
        <w:spacing w:line="240" w:lineRule="auto"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  <w:r>
        <w:rPr>
          <w:rFonts w:asciiTheme="majorHAnsi" w:eastAsia="Times New Roman" w:hAnsiTheme="majorHAnsi" w:cstheme="majorHAnsi"/>
          <w:noProof/>
          <w:color w:val="000000"/>
          <w:sz w:val="32"/>
          <w:szCs w:val="32"/>
        </w:rPr>
        <w:drawing>
          <wp:inline distT="0" distB="0" distL="0" distR="0" wp14:anchorId="10E0707C" wp14:editId="6BE804AC">
            <wp:extent cx="1176655" cy="1176655"/>
            <wp:effectExtent l="0" t="0" r="4445" b="4445"/>
            <wp:docPr id="14223247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6011F" w14:textId="2192728F" w:rsidR="009B1C88" w:rsidRPr="003E0382" w:rsidRDefault="009B1C88" w:rsidP="009B1C88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Brigham/ Farr West Pediatrics </w:t>
      </w: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No show policy effective 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September </w:t>
      </w: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>202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>3</w:t>
      </w:r>
    </w:p>
    <w:p w14:paraId="0A85D942" w14:textId="77777777" w:rsidR="009B1C88" w:rsidRPr="003E0382" w:rsidRDefault="009B1C88" w:rsidP="009B1C88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BEC6808" w14:textId="0A0E4410" w:rsidR="009B1C88" w:rsidRPr="003E0382" w:rsidRDefault="009B1C88" w:rsidP="009B1C88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>Due to the increased demand for appointments and in fairness to families, sick children, and providers</w:t>
      </w:r>
      <w:r w:rsidR="004644CD"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 </w:t>
      </w: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>that are waiting for appointments, we require at least 2-hour notice when canceling a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ppointments made the same day </w:t>
      </w: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>and a 24-hour notice when canceling any other type of appointment.</w:t>
      </w:r>
    </w:p>
    <w:p w14:paraId="475FD771" w14:textId="2BF0781F" w:rsidR="009B1C88" w:rsidRPr="003E0382" w:rsidRDefault="009B1C88" w:rsidP="009B1C88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Unfortunately, due to a high increase in patients and families not showing up for appointments with minimal to no notice, we will have to begin charging for </w:t>
      </w:r>
      <w:r w:rsidR="00766C8A"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missed 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visits. </w:t>
      </w: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>For any missed appointment</w:t>
      </w:r>
      <w:r w:rsidR="00766C8A"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 that gives less notice than the above requirements will be charged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 $</w:t>
      </w:r>
      <w:r w:rsidR="00C164AA">
        <w:rPr>
          <w:rFonts w:asciiTheme="majorHAnsi" w:eastAsia="Times New Roman" w:hAnsiTheme="majorHAnsi" w:cstheme="majorHAnsi"/>
          <w:color w:val="000000"/>
          <w:sz w:val="32"/>
          <w:szCs w:val="32"/>
        </w:rPr>
        <w:t>45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>.</w:t>
      </w: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 Mental health 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evaluation </w:t>
      </w: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appointments are longer appointments therefore 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if you miss this type of </w:t>
      </w:r>
      <w:r w:rsidR="00766C8A">
        <w:rPr>
          <w:rFonts w:asciiTheme="majorHAnsi" w:eastAsia="Times New Roman" w:hAnsiTheme="majorHAnsi" w:cstheme="majorHAnsi"/>
          <w:color w:val="000000"/>
          <w:sz w:val="32"/>
          <w:szCs w:val="32"/>
        </w:rPr>
        <w:t>appointment,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 you will be charged $</w:t>
      </w:r>
      <w:r w:rsidR="00C164AA">
        <w:rPr>
          <w:rFonts w:asciiTheme="majorHAnsi" w:eastAsia="Times New Roman" w:hAnsiTheme="majorHAnsi" w:cstheme="majorHAnsi"/>
          <w:color w:val="000000"/>
          <w:sz w:val="32"/>
          <w:szCs w:val="32"/>
        </w:rPr>
        <w:t>90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>.</w:t>
      </w:r>
      <w:r w:rsidR="0052438F"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 We will not reschedule your missed appointment until the fee is paid.</w:t>
      </w:r>
    </w:p>
    <w:p w14:paraId="42D8F067" w14:textId="77777777" w:rsidR="009B1C88" w:rsidRPr="003E0382" w:rsidRDefault="009B1C88" w:rsidP="009B1C88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>5</w:t>
      </w: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 missed appointments for your family, without a</w:t>
      </w:r>
      <w:r>
        <w:rPr>
          <w:rFonts w:asciiTheme="majorHAnsi" w:eastAsia="Times New Roman" w:hAnsiTheme="majorHAnsi" w:cstheme="majorHAnsi"/>
          <w:color w:val="000000"/>
          <w:sz w:val="32"/>
          <w:szCs w:val="32"/>
        </w:rPr>
        <w:t>ppropriate</w:t>
      </w: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 xml:space="preserve"> cancellation notice, within one year will result in a discharge from the practice, as will 7 total missed appointments ever.</w:t>
      </w:r>
    </w:p>
    <w:p w14:paraId="178B7DE8" w14:textId="77777777" w:rsidR="009B1C88" w:rsidRPr="003E0382" w:rsidRDefault="009B1C88" w:rsidP="009B1C88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>If your family is discharged from the practice, Brigham/ Farr West Pediatrics will be happy to transfer your records to a new provider free of charge. We can also reevaluate adding a family back into the practice 1 year after dismissal upon request.</w:t>
      </w:r>
    </w:p>
    <w:p w14:paraId="5D69E2A1" w14:textId="77777777" w:rsidR="009B1C88" w:rsidRPr="003E0382" w:rsidRDefault="009B1C88" w:rsidP="009B1C88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22820EA" w14:textId="77777777" w:rsidR="009B1C88" w:rsidRPr="00002DC5" w:rsidRDefault="009B1C88" w:rsidP="009B1C88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3E0382">
        <w:rPr>
          <w:rFonts w:asciiTheme="majorHAnsi" w:eastAsia="Times New Roman" w:hAnsiTheme="majorHAnsi" w:cstheme="majorHAnsi"/>
          <w:color w:val="000000"/>
          <w:sz w:val="32"/>
          <w:szCs w:val="32"/>
        </w:rPr>
        <w:t>Thanks for your understanding.</w:t>
      </w:r>
    </w:p>
    <w:p w14:paraId="304A56E9" w14:textId="77777777" w:rsidR="0094684D" w:rsidRDefault="0094684D"/>
    <w:sectPr w:rsidR="00946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88"/>
    <w:rsid w:val="004644CD"/>
    <w:rsid w:val="0052438F"/>
    <w:rsid w:val="00654A8D"/>
    <w:rsid w:val="00766C8A"/>
    <w:rsid w:val="00823F47"/>
    <w:rsid w:val="0094684D"/>
    <w:rsid w:val="009B1C88"/>
    <w:rsid w:val="00C164AA"/>
    <w:rsid w:val="00F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25C67C"/>
  <w15:chartTrackingRefBased/>
  <w15:docId w15:val="{8A200276-F13C-4C1D-BBCC-51E3C20F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8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FF03037A38443A58DEF0EC1402382" ma:contentTypeVersion="0" ma:contentTypeDescription="Create a new document." ma:contentTypeScope="" ma:versionID="c468840c16282bd80cc6e3abf5aef5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98f3a2c83f613e7c4ec1b886b2e54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1B0FA-52C0-4DB3-874F-171E32532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68B6E8-B03E-426A-BEF1-6FB3F8BC9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E2A6-D333-4172-8B5A-300D1D657FA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</dc:creator>
  <cp:keywords/>
  <dc:description/>
  <cp:lastModifiedBy>Karissa</cp:lastModifiedBy>
  <cp:revision>6</cp:revision>
  <cp:lastPrinted>2023-08-09T19:48:00Z</cp:lastPrinted>
  <dcterms:created xsi:type="dcterms:W3CDTF">2023-08-09T21:34:00Z</dcterms:created>
  <dcterms:modified xsi:type="dcterms:W3CDTF">2023-08-16T17:32:00Z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0x0101003F5FF03037A38443A58DEF0EC1402382</vt:lpwstr>
  </property>
</Properties>
</file>